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B9" w:rsidRDefault="001A381C" w:rsidP="001A381C">
      <w:pPr>
        <w:pStyle w:val="NoSpacing"/>
        <w:rPr>
          <w:b/>
        </w:rPr>
      </w:pPr>
      <w:r w:rsidRPr="001A381C">
        <w:rPr>
          <w:b/>
        </w:rPr>
        <w:t>PA-APA Southwest Section Meeting Minutes</w:t>
      </w:r>
    </w:p>
    <w:p w:rsidR="001A381C" w:rsidRDefault="00D37386" w:rsidP="001A381C">
      <w:pPr>
        <w:pStyle w:val="NoSpacing"/>
        <w:rPr>
          <w:b/>
        </w:rPr>
      </w:pPr>
      <w:r>
        <w:rPr>
          <w:b/>
        </w:rPr>
        <w:t>October 9</w:t>
      </w:r>
      <w:r w:rsidR="005E0EF2">
        <w:rPr>
          <w:b/>
        </w:rPr>
        <w:t>, 2019</w:t>
      </w:r>
      <w:r>
        <w:rPr>
          <w:b/>
        </w:rPr>
        <w:t xml:space="preserve"> Conference Call </w:t>
      </w:r>
    </w:p>
    <w:p w:rsidR="00130284" w:rsidRDefault="00130284" w:rsidP="001A381C">
      <w:pPr>
        <w:pStyle w:val="NoSpacing"/>
        <w:rPr>
          <w:b/>
        </w:rPr>
      </w:pPr>
    </w:p>
    <w:p w:rsidR="00952375" w:rsidRDefault="00130284" w:rsidP="00952375">
      <w:pPr>
        <w:pStyle w:val="NoSpacing"/>
      </w:pPr>
      <w:r>
        <w:t xml:space="preserve">In attendance: </w:t>
      </w:r>
      <w:r w:rsidR="00D37386">
        <w:t>Laura, Jeff, Daniel, Rhiannon, Josh, Corey, Jordan, Amy, Jim (all via phone)</w:t>
      </w:r>
    </w:p>
    <w:p w:rsidR="00B32ECB" w:rsidRDefault="00B32ECB" w:rsidP="00952375">
      <w:pPr>
        <w:pStyle w:val="NoSpacing"/>
      </w:pPr>
    </w:p>
    <w:p w:rsidR="00D66CA8" w:rsidRPr="005B62C9" w:rsidRDefault="00D66CA8" w:rsidP="00D66CA8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November 6, 2019 Affordable Housing</w:t>
      </w:r>
      <w:r w:rsidRPr="005B62C9">
        <w:rPr>
          <w:sz w:val="21"/>
          <w:szCs w:val="21"/>
        </w:rPr>
        <w:t xml:space="preserve"> Workshop – Laura </w:t>
      </w:r>
    </w:p>
    <w:p w:rsidR="00D66CA8" w:rsidRPr="005B62C9" w:rsidRDefault="00D66CA8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Breakfast/Morning Treat</w:t>
      </w:r>
      <w:r w:rsidRPr="005B62C9">
        <w:rPr>
          <w:sz w:val="21"/>
          <w:szCs w:val="21"/>
        </w:rPr>
        <w:t xml:space="preserve">: </w:t>
      </w:r>
    </w:p>
    <w:p w:rsidR="00D66CA8" w:rsidRPr="005B62C9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Everyone agreed to keep it simple.  Coffee provided by Veteran’s Place and either some donut holes from Dunkin’ Donuts and/or a mix of pastries from Sam’s Club will suffice. </w:t>
      </w:r>
    </w:p>
    <w:p w:rsidR="00D66CA8" w:rsidRDefault="00D66CA8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136501">
        <w:rPr>
          <w:sz w:val="21"/>
          <w:szCs w:val="21"/>
        </w:rPr>
        <w:t xml:space="preserve">Lunch: </w:t>
      </w:r>
    </w:p>
    <w:p w:rsidR="00D66CA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 plan to use Affordable Catering (this is the caterer SPC typically uses) </w:t>
      </w:r>
    </w:p>
    <w:p w:rsidR="00D66CA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They have a variety of easy lunch offerings, including the following: </w:t>
      </w:r>
    </w:p>
    <w:p w:rsidR="00D66CA8" w:rsidRDefault="00D66CA8" w:rsidP="00D66CA8">
      <w:pPr>
        <w:pStyle w:val="NoSpacing"/>
        <w:numPr>
          <w:ilvl w:val="3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Bagged Lunches – Sandwich, chip, fruit, and cookie. $6.95 each</w:t>
      </w:r>
    </w:p>
    <w:p w:rsidR="00D66CA8" w:rsidRDefault="00D66CA8" w:rsidP="00D66CA8">
      <w:pPr>
        <w:pStyle w:val="NoSpacing"/>
        <w:numPr>
          <w:ilvl w:val="3"/>
          <w:numId w:val="2"/>
        </w:numPr>
        <w:rPr>
          <w:sz w:val="21"/>
          <w:szCs w:val="21"/>
        </w:rPr>
      </w:pPr>
      <w:r w:rsidRPr="00D66CA8">
        <w:rPr>
          <w:sz w:val="21"/>
          <w:szCs w:val="21"/>
        </w:rPr>
        <w:t xml:space="preserve">Sandwich buffet is 7.95 per person. </w:t>
      </w:r>
      <w:r>
        <w:rPr>
          <w:sz w:val="21"/>
          <w:szCs w:val="21"/>
        </w:rPr>
        <w:t xml:space="preserve"> This comes with 1 side salad and a cookie tray. </w:t>
      </w:r>
    </w:p>
    <w:p w:rsidR="00D66CA8" w:rsidRPr="00D66CA8" w:rsidRDefault="00D66CA8" w:rsidP="00D66CA8">
      <w:pPr>
        <w:pStyle w:val="NoSpacing"/>
        <w:numPr>
          <w:ilvl w:val="3"/>
          <w:numId w:val="2"/>
        </w:numPr>
        <w:rPr>
          <w:sz w:val="21"/>
          <w:szCs w:val="21"/>
        </w:rPr>
      </w:pPr>
      <w:r w:rsidRPr="00D66CA8">
        <w:rPr>
          <w:sz w:val="21"/>
          <w:szCs w:val="21"/>
        </w:rPr>
        <w:t xml:space="preserve">Deli buffet (make your own sandwich) is 8.95 per person. </w:t>
      </w:r>
      <w:r>
        <w:rPr>
          <w:sz w:val="21"/>
          <w:szCs w:val="21"/>
        </w:rPr>
        <w:t xml:space="preserve"> This comes with two side salads and a cookie and brownie tray. </w:t>
      </w:r>
    </w:p>
    <w:p w:rsidR="00D66CA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Josh said they typically need a week’s notice. </w:t>
      </w:r>
    </w:p>
    <w:p w:rsidR="00D66CA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There was a brief discussion on best option and we are going to go with the prepared sandwich buffet tray and try to add a second side salad to it for variety. </w:t>
      </w:r>
    </w:p>
    <w:p w:rsidR="00D66CA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Josh mentioned you can add a bottled water for $1 per person.  Amy suggested trying to eliminate waste by seeing if Veteran’s place can provide cups and pitchers for water. Laura will ask them about this. </w:t>
      </w:r>
    </w:p>
    <w:p w:rsidR="00D66CA8" w:rsidRPr="00136501" w:rsidRDefault="00D66CA8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 w:rsidRPr="00136501">
        <w:rPr>
          <w:sz w:val="21"/>
          <w:szCs w:val="21"/>
        </w:rPr>
        <w:t xml:space="preserve">Sponsorships: </w:t>
      </w:r>
    </w:p>
    <w:p w:rsidR="00D66CA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$500 from HRG</w:t>
      </w:r>
      <w:r>
        <w:rPr>
          <w:sz w:val="21"/>
          <w:szCs w:val="21"/>
        </w:rPr>
        <w:t xml:space="preserve"> committed.  Jordan noted HRG as</w:t>
      </w:r>
      <w:r w:rsidR="000820D6">
        <w:rPr>
          <w:sz w:val="21"/>
          <w:szCs w:val="21"/>
        </w:rPr>
        <w:t>ked for something on letterhead in order to process on their end.</w:t>
      </w:r>
      <w:r>
        <w:rPr>
          <w:sz w:val="21"/>
          <w:szCs w:val="21"/>
        </w:rPr>
        <w:t xml:space="preserve">  Laura can provide </w:t>
      </w:r>
      <w:r w:rsidR="000820D6">
        <w:rPr>
          <w:sz w:val="21"/>
          <w:szCs w:val="21"/>
        </w:rPr>
        <w:t xml:space="preserve">this </w:t>
      </w:r>
      <w:r>
        <w:rPr>
          <w:sz w:val="21"/>
          <w:szCs w:val="21"/>
        </w:rPr>
        <w:t xml:space="preserve">and will coordinate with Jim Feath from HRG. </w:t>
      </w:r>
    </w:p>
    <w:p w:rsidR="00D66CA8" w:rsidRDefault="00D66CA8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Laura noted that she s</w:t>
      </w:r>
      <w:r w:rsidR="000820D6">
        <w:rPr>
          <w:sz w:val="21"/>
          <w:szCs w:val="21"/>
        </w:rPr>
        <w:t xml:space="preserve">till needs </w:t>
      </w:r>
      <w:r>
        <w:rPr>
          <w:sz w:val="21"/>
          <w:szCs w:val="21"/>
        </w:rPr>
        <w:t xml:space="preserve">a few speaker bios </w:t>
      </w:r>
      <w:r>
        <w:rPr>
          <w:sz w:val="21"/>
          <w:szCs w:val="21"/>
        </w:rPr>
        <w:t xml:space="preserve">in order to complete the CM paperwork. </w:t>
      </w:r>
    </w:p>
    <w:p w:rsidR="00D66CA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Josh will follow up with Andrew Dash re: his bio. Laura will just use what is on the City website for now. </w:t>
      </w:r>
    </w:p>
    <w:p w:rsidR="00D66CA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Laura will follow up with t</w:t>
      </w:r>
      <w:r>
        <w:rPr>
          <w:sz w:val="21"/>
          <w:szCs w:val="21"/>
        </w:rPr>
        <w:t xml:space="preserve">he Veteran’s Place folks </w:t>
      </w:r>
      <w:r>
        <w:rPr>
          <w:sz w:val="21"/>
          <w:szCs w:val="21"/>
        </w:rPr>
        <w:t xml:space="preserve">and Jessica Smith Perry to finalize their bios. </w:t>
      </w:r>
    </w:p>
    <w:p w:rsidR="00D66CA8" w:rsidRDefault="00D66CA8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Laura will send in the application for credits to Kim at the Sta</w:t>
      </w:r>
      <w:r>
        <w:rPr>
          <w:sz w:val="21"/>
          <w:szCs w:val="21"/>
        </w:rPr>
        <w:t xml:space="preserve">te once the bios are complete. </w:t>
      </w:r>
    </w:p>
    <w:p w:rsidR="00D66CA8" w:rsidRDefault="00D66CA8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Email and Eventbrite is all set up. </w:t>
      </w:r>
    </w:p>
    <w:p w:rsidR="00D66CA8" w:rsidRPr="00930E5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Corey noted we </w:t>
      </w:r>
      <w:r w:rsidR="000820D6">
        <w:rPr>
          <w:sz w:val="21"/>
          <w:szCs w:val="21"/>
        </w:rPr>
        <w:t>have 6 registrations already. (A</w:t>
      </w:r>
      <w:r>
        <w:rPr>
          <w:sz w:val="21"/>
          <w:szCs w:val="21"/>
        </w:rPr>
        <w:t xml:space="preserve">nd none of </w:t>
      </w:r>
      <w:r w:rsidR="000820D6">
        <w:rPr>
          <w:sz w:val="21"/>
          <w:szCs w:val="21"/>
        </w:rPr>
        <w:t>the registrations thus far include any of us</w:t>
      </w:r>
      <w:r>
        <w:rPr>
          <w:sz w:val="21"/>
          <w:szCs w:val="21"/>
        </w:rPr>
        <w:t xml:space="preserve"> Section Council members!)</w:t>
      </w:r>
    </w:p>
    <w:p w:rsidR="00D66CA8" w:rsidRPr="005B62C9" w:rsidRDefault="00D66CA8" w:rsidP="00D66CA8">
      <w:pPr>
        <w:pStyle w:val="NoSpacing"/>
        <w:ind w:left="1440"/>
        <w:rPr>
          <w:sz w:val="21"/>
          <w:szCs w:val="21"/>
        </w:rPr>
      </w:pPr>
    </w:p>
    <w:p w:rsidR="00D66CA8" w:rsidRPr="005B62C9" w:rsidRDefault="00D66CA8" w:rsidP="00D66CA8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5B62C9">
        <w:rPr>
          <w:sz w:val="21"/>
          <w:szCs w:val="21"/>
        </w:rPr>
        <w:t>Mentoring Program – Dan</w:t>
      </w:r>
      <w:r>
        <w:rPr>
          <w:sz w:val="21"/>
          <w:szCs w:val="21"/>
        </w:rPr>
        <w:t>iel</w:t>
      </w:r>
      <w:r w:rsidRPr="005B62C9">
        <w:rPr>
          <w:sz w:val="21"/>
          <w:szCs w:val="21"/>
        </w:rPr>
        <w:t xml:space="preserve"> </w:t>
      </w:r>
      <w:r>
        <w:rPr>
          <w:sz w:val="21"/>
          <w:szCs w:val="21"/>
        </w:rPr>
        <w:t>and Jeff</w:t>
      </w:r>
      <w:r w:rsidRPr="005B62C9">
        <w:rPr>
          <w:sz w:val="21"/>
          <w:szCs w:val="21"/>
        </w:rPr>
        <w:t xml:space="preserve"> </w:t>
      </w:r>
    </w:p>
    <w:p w:rsidR="00D66CA8" w:rsidRDefault="00D66CA8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Daniel confirmed there are 13 mentors and 25 mentees.  </w:t>
      </w:r>
      <w:r w:rsidR="000820D6">
        <w:rPr>
          <w:sz w:val="21"/>
          <w:szCs w:val="21"/>
        </w:rPr>
        <w:t xml:space="preserve">Daniel did match all of the mentors and mentees over the weekend. </w:t>
      </w:r>
    </w:p>
    <w:p w:rsidR="00D66CA8" w:rsidRDefault="000820D6" w:rsidP="00D66CA8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kickoff at IUP is scheduled for Friday, November 1</w:t>
      </w:r>
      <w:r w:rsidRPr="000820D6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at 3pm.  Jeff offered to coordinate food for the IUP</w:t>
      </w:r>
      <w:r w:rsidR="0058434C">
        <w:rPr>
          <w:sz w:val="21"/>
          <w:szCs w:val="21"/>
        </w:rPr>
        <w:t xml:space="preserve"> kick-</w:t>
      </w:r>
      <w:bookmarkStart w:id="0" w:name="_GoBack"/>
      <w:bookmarkEnd w:id="0"/>
      <w:r>
        <w:rPr>
          <w:sz w:val="21"/>
          <w:szCs w:val="21"/>
        </w:rPr>
        <w:t xml:space="preserve">off event. </w:t>
      </w:r>
      <w:r w:rsidR="00AB337D">
        <w:rPr>
          <w:sz w:val="21"/>
          <w:szCs w:val="21"/>
        </w:rPr>
        <w:t xml:space="preserve">More detail to follow. </w:t>
      </w:r>
    </w:p>
    <w:p w:rsidR="00D66CA8" w:rsidRDefault="000820D6" w:rsidP="000820D6">
      <w:pPr>
        <w:pStyle w:val="NoSpacing"/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 still need to schedule kick off events at Pitt and Slippery Rock. Daniel asked for any help on these items. </w:t>
      </w:r>
    </w:p>
    <w:p w:rsidR="000820D6" w:rsidRPr="000820D6" w:rsidRDefault="000820D6" w:rsidP="000820D6">
      <w:pPr>
        <w:pStyle w:val="NoSpacing"/>
        <w:ind w:left="2160"/>
        <w:rPr>
          <w:sz w:val="21"/>
          <w:szCs w:val="21"/>
        </w:rPr>
      </w:pPr>
    </w:p>
    <w:p w:rsidR="00D66CA8" w:rsidRDefault="00D66CA8" w:rsidP="00D66CA8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FHLB Grant – Rhiannon </w:t>
      </w:r>
    </w:p>
    <w:p w:rsidR="00D66CA8" w:rsidRDefault="000820D6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Rhiannon discussed the request from FHLB.  The total we are requesting is </w:t>
      </w:r>
      <w:r w:rsidR="00064BFD">
        <w:rPr>
          <w:sz w:val="21"/>
          <w:szCs w:val="21"/>
        </w:rPr>
        <w:t xml:space="preserve">$5,000 and this will be disbursed several ways - </w:t>
      </w:r>
      <w:r w:rsidR="00192969">
        <w:rPr>
          <w:sz w:val="21"/>
          <w:szCs w:val="21"/>
        </w:rPr>
        <w:t>$2,000 for scholarships for 1-2 undergraduate level students pursuing planning or a related field; $1,000 toward internship stipends for two students; $1,000 toward educational workshops (free attendance to students, reduced cost or free attendance to non-profit or public employees); and $1,000 to</w:t>
      </w:r>
      <w:r w:rsidR="00AB337D">
        <w:rPr>
          <w:sz w:val="21"/>
          <w:szCs w:val="21"/>
        </w:rPr>
        <w:t xml:space="preserve"> support the mentorship program. </w:t>
      </w:r>
    </w:p>
    <w:p w:rsidR="00AB337D" w:rsidRDefault="00AB337D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Rhiannon reported that she will put a narrative together and send it out for comment by early next week. She’d like comments back in a few days so that she can officially submit the application. </w:t>
      </w:r>
    </w:p>
    <w:p w:rsidR="00D66CA8" w:rsidRDefault="00D66CA8" w:rsidP="00D66CA8">
      <w:pPr>
        <w:pStyle w:val="NoSpacing"/>
        <w:ind w:left="1440"/>
        <w:rPr>
          <w:sz w:val="21"/>
          <w:szCs w:val="21"/>
        </w:rPr>
      </w:pPr>
    </w:p>
    <w:p w:rsidR="00D66CA8" w:rsidRDefault="00D66CA8" w:rsidP="00D66CA8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Fall Social Event – </w:t>
      </w:r>
    </w:p>
    <w:p w:rsidR="00D66CA8" w:rsidRDefault="00AB337D" w:rsidP="00AB337D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Laura noted that she received an email from Calvin at IUP asking about a social gathering at the upcoming statewide conference.  We had talked about this briefly at our last meeting. But, t</w:t>
      </w:r>
      <w:r w:rsidR="00D66CA8">
        <w:rPr>
          <w:sz w:val="21"/>
          <w:szCs w:val="21"/>
        </w:rPr>
        <w:t>here look to be a few decent places within walking distance of the hotel</w:t>
      </w:r>
      <w:r>
        <w:rPr>
          <w:sz w:val="21"/>
          <w:szCs w:val="21"/>
        </w:rPr>
        <w:t xml:space="preserve"> in Readying</w:t>
      </w:r>
      <w:r w:rsidR="00D66CA8">
        <w:rPr>
          <w:sz w:val="21"/>
          <w:szCs w:val="21"/>
        </w:rPr>
        <w:t>, including the 724 Bar and Lounge, the Ugly Oyster Draft House, the Speckled Hen Cottage Pub, and the Peanut Bar Restaurant</w:t>
      </w:r>
      <w:r>
        <w:rPr>
          <w:sz w:val="21"/>
          <w:szCs w:val="21"/>
        </w:rPr>
        <w:t xml:space="preserve">, if we’d want to host a social gathering there on Monday night.  </w:t>
      </w:r>
    </w:p>
    <w:p w:rsidR="00AB337D" w:rsidRDefault="00AB337D" w:rsidP="00AB337D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Jordan offered to look into the various potential venues.  There was a discussion that this would be worth a try and that we could potentially get a decent turnout. </w:t>
      </w:r>
    </w:p>
    <w:p w:rsidR="00D66CA8" w:rsidRPr="00C56C66" w:rsidRDefault="00AB337D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If this does not work out, we can plan for some sort of holiday happy hour. </w:t>
      </w:r>
      <w:r w:rsidR="00D66CA8">
        <w:rPr>
          <w:sz w:val="21"/>
          <w:szCs w:val="21"/>
        </w:rPr>
        <w:t xml:space="preserve"> </w:t>
      </w:r>
    </w:p>
    <w:p w:rsidR="00D66CA8" w:rsidRDefault="00D66CA8" w:rsidP="00D66CA8">
      <w:pPr>
        <w:pStyle w:val="NoSpacing"/>
        <w:ind w:left="1440"/>
        <w:rPr>
          <w:sz w:val="21"/>
          <w:szCs w:val="21"/>
        </w:rPr>
      </w:pPr>
    </w:p>
    <w:p w:rsidR="00D66CA8" w:rsidRDefault="00D66CA8" w:rsidP="00D66CA8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5B62C9">
        <w:rPr>
          <w:sz w:val="21"/>
          <w:szCs w:val="21"/>
        </w:rPr>
        <w:t xml:space="preserve">Dates and locations for upcoming meetings:  </w:t>
      </w:r>
    </w:p>
    <w:p w:rsidR="00D66CA8" w:rsidRDefault="00AB337D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Another conference call next Wednesday at Noon. </w:t>
      </w:r>
    </w:p>
    <w:p w:rsidR="00AB337D" w:rsidRDefault="00AB337D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Jordan will provide a call in number. </w:t>
      </w:r>
    </w:p>
    <w:p w:rsidR="00AB337D" w:rsidRDefault="00AB337D" w:rsidP="00D66CA8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Corey will report on number of registrations received for the workshop. </w:t>
      </w:r>
    </w:p>
    <w:p w:rsidR="00D66CA8" w:rsidRPr="007B71BE" w:rsidRDefault="00D66CA8" w:rsidP="00D66CA8">
      <w:pPr>
        <w:pStyle w:val="NoSpacing"/>
        <w:ind w:left="1440"/>
        <w:rPr>
          <w:sz w:val="21"/>
          <w:szCs w:val="21"/>
        </w:rPr>
      </w:pPr>
    </w:p>
    <w:p w:rsidR="00FF34C0" w:rsidRDefault="00D66CA8" w:rsidP="00AB337D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5B62C9">
        <w:rPr>
          <w:sz w:val="21"/>
          <w:szCs w:val="21"/>
        </w:rPr>
        <w:t xml:space="preserve">Any else for the good of the order? </w:t>
      </w:r>
    </w:p>
    <w:p w:rsidR="00AB337D" w:rsidRDefault="00AB337D" w:rsidP="00AB337D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Daniel commented that we’ve pretty much spent the majority of our</w:t>
      </w:r>
      <w:r w:rsidR="0058434C">
        <w:rPr>
          <w:sz w:val="21"/>
          <w:szCs w:val="21"/>
        </w:rPr>
        <w:t xml:space="preserve"> food budget and that we should</w:t>
      </w:r>
      <w:r>
        <w:rPr>
          <w:sz w:val="21"/>
          <w:szCs w:val="21"/>
        </w:rPr>
        <w:t xml:space="preserve"> brown bag it for the rest of the year for any in person meetings. </w:t>
      </w:r>
    </w:p>
    <w:p w:rsidR="00AB337D" w:rsidRPr="00AB337D" w:rsidRDefault="0058434C" w:rsidP="00AB337D">
      <w:pPr>
        <w:pStyle w:val="NoSpacing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Daniel reported that we still have not received the Eventbrite registration funds from Corey for the April 10</w:t>
      </w:r>
      <w:r w:rsidRPr="0058434C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event. Corey and Dan agreed to coordinate on this. </w:t>
      </w:r>
    </w:p>
    <w:sectPr w:rsidR="00AB337D" w:rsidRPr="00AB337D" w:rsidSect="00AF25B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8BE"/>
    <w:multiLevelType w:val="hybridMultilevel"/>
    <w:tmpl w:val="7AA69A72"/>
    <w:lvl w:ilvl="0" w:tplc="CC46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D6B57"/>
    <w:multiLevelType w:val="hybridMultilevel"/>
    <w:tmpl w:val="27B6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1C"/>
    <w:rsid w:val="00064BFD"/>
    <w:rsid w:val="000820D6"/>
    <w:rsid w:val="00130284"/>
    <w:rsid w:val="00167777"/>
    <w:rsid w:val="00192969"/>
    <w:rsid w:val="001A381C"/>
    <w:rsid w:val="00240355"/>
    <w:rsid w:val="00410A63"/>
    <w:rsid w:val="004B6543"/>
    <w:rsid w:val="005517DA"/>
    <w:rsid w:val="0058434C"/>
    <w:rsid w:val="005E0EF2"/>
    <w:rsid w:val="006537A7"/>
    <w:rsid w:val="007F73D9"/>
    <w:rsid w:val="008511A0"/>
    <w:rsid w:val="008E2E21"/>
    <w:rsid w:val="00952375"/>
    <w:rsid w:val="009A5350"/>
    <w:rsid w:val="00AB337D"/>
    <w:rsid w:val="00AF25B9"/>
    <w:rsid w:val="00B32ECB"/>
    <w:rsid w:val="00B4498A"/>
    <w:rsid w:val="00D37386"/>
    <w:rsid w:val="00D66CA8"/>
    <w:rsid w:val="00DA6A06"/>
    <w:rsid w:val="00DC7267"/>
    <w:rsid w:val="00DE19C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F9AD"/>
  <w15:chartTrackingRefBased/>
  <w15:docId w15:val="{D3EA13D2-EE04-4B51-B36E-4C214E63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8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Ludwig</dc:creator>
  <cp:keywords/>
  <dc:description/>
  <cp:lastModifiedBy>Ludwig,  Laura</cp:lastModifiedBy>
  <cp:revision>6</cp:revision>
  <dcterms:created xsi:type="dcterms:W3CDTF">2019-10-09T17:14:00Z</dcterms:created>
  <dcterms:modified xsi:type="dcterms:W3CDTF">2019-10-09T17:36:00Z</dcterms:modified>
</cp:coreProperties>
</file>